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085BC" w14:textId="77777777" w:rsidR="005C043D" w:rsidRDefault="005C043D" w:rsidP="00ED1CDA">
      <w:pPr>
        <w:shd w:val="clear" w:color="auto" w:fill="FFFFFF"/>
        <w:spacing w:before="1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17362D6C" wp14:editId="006FC683">
            <wp:simplePos x="0" y="0"/>
            <wp:positionH relativeFrom="column">
              <wp:posOffset>2200275</wp:posOffset>
            </wp:positionH>
            <wp:positionV relativeFrom="paragraph">
              <wp:posOffset>85725</wp:posOffset>
            </wp:positionV>
            <wp:extent cx="866140" cy="949960"/>
            <wp:effectExtent l="0" t="0" r="0" b="254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CDA" w:rsidRPr="00ED1CDA"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  <w:br/>
      </w:r>
    </w:p>
    <w:p w14:paraId="6DF4EFC8" w14:textId="77777777" w:rsidR="005C043D" w:rsidRDefault="005C043D" w:rsidP="00ED1CDA">
      <w:pPr>
        <w:shd w:val="clear" w:color="auto" w:fill="FFFFFF"/>
        <w:spacing w:before="1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</w:pPr>
    </w:p>
    <w:p w14:paraId="534BA077" w14:textId="77777777" w:rsidR="005C043D" w:rsidRDefault="005C043D" w:rsidP="00ED1CDA">
      <w:pPr>
        <w:shd w:val="clear" w:color="auto" w:fill="FFFFFF"/>
        <w:spacing w:before="1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</w:pPr>
    </w:p>
    <w:p w14:paraId="16D2853F" w14:textId="689FBE12" w:rsidR="00ED1CDA" w:rsidRPr="00ED1CDA" w:rsidRDefault="00ED1CDA" w:rsidP="00ED1CDA">
      <w:pPr>
        <w:shd w:val="clear" w:color="auto" w:fill="FFFFFF"/>
        <w:spacing w:before="1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</w:pPr>
      <w:r w:rsidRPr="00ED1CDA"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  <w:t>DIÁRIO OFICIAL DA UNIÃO</w:t>
      </w:r>
    </w:p>
    <w:p w14:paraId="254E7331" w14:textId="77777777" w:rsidR="00ED1CDA" w:rsidRPr="00ED1CDA" w:rsidRDefault="00ED1CDA" w:rsidP="00ED1CDA">
      <w:pPr>
        <w:shd w:val="clear" w:color="auto" w:fill="FFFFFF"/>
        <w:spacing w:before="30" w:after="45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D1CDA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Publicado em: 08/07/2020</w:t>
      </w:r>
      <w:r w:rsidRPr="00ED1CD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ED1CDA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Edição: 129</w:t>
      </w:r>
      <w:r w:rsidRPr="00ED1CD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ED1CDA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Seção: 3</w:t>
      </w:r>
      <w:r w:rsidRPr="00ED1CDA">
        <w:rPr>
          <w:rFonts w:ascii="Arial" w:eastAsia="Times New Roman" w:hAnsi="Arial" w:cs="Arial"/>
          <w:color w:val="666666"/>
          <w:sz w:val="15"/>
          <w:szCs w:val="15"/>
          <w:lang w:eastAsia="pt-BR"/>
        </w:rPr>
        <w:t> </w:t>
      </w:r>
      <w:r w:rsidRPr="00ED1CDA">
        <w:rPr>
          <w:rFonts w:ascii="Arial" w:eastAsia="Times New Roman" w:hAnsi="Arial" w:cs="Arial"/>
          <w:color w:val="666666"/>
          <w:sz w:val="12"/>
          <w:szCs w:val="12"/>
          <w:lang w:eastAsia="pt-BR"/>
        </w:rPr>
        <w:t>| Página: 95</w:t>
      </w:r>
    </w:p>
    <w:p w14:paraId="4DA5E635" w14:textId="77777777" w:rsidR="00ED1CDA" w:rsidRPr="00ED1CDA" w:rsidRDefault="00ED1CDA" w:rsidP="00ED1CDA">
      <w:pPr>
        <w:shd w:val="clear" w:color="auto" w:fill="FFFFFF"/>
        <w:spacing w:before="30" w:after="45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D1CDA">
        <w:rPr>
          <w:rFonts w:ascii="Arial" w:eastAsia="Times New Roman" w:hAnsi="Arial" w:cs="Arial"/>
          <w:b/>
          <w:bCs/>
          <w:color w:val="666666"/>
          <w:sz w:val="19"/>
          <w:szCs w:val="19"/>
          <w:lang w:eastAsia="pt-BR"/>
        </w:rPr>
        <w:t>Órgão: Ministério do Turismo/Fundação Nacional de Artes</w:t>
      </w:r>
    </w:p>
    <w:p w14:paraId="707D5D10" w14:textId="77777777" w:rsidR="00ED1CDA" w:rsidRPr="00ED1CDA" w:rsidRDefault="00ED1CDA" w:rsidP="00ED1CDA">
      <w:pPr>
        <w:shd w:val="clear" w:color="auto" w:fill="FFFFFF"/>
        <w:spacing w:before="450" w:after="450" w:line="240" w:lineRule="auto"/>
        <w:jc w:val="center"/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</w:pPr>
      <w:r w:rsidRPr="00ED1CDA"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  <w:t>EXTRATO DE TERMO ADITIVO</w:t>
      </w:r>
    </w:p>
    <w:p w14:paraId="1468188A" w14:textId="77777777" w:rsidR="00ED1CDA" w:rsidRPr="00ED1CDA" w:rsidRDefault="00ED1CDA" w:rsidP="00ED1CDA">
      <w:pPr>
        <w:shd w:val="clear" w:color="auto" w:fill="FFFFFF"/>
        <w:spacing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ED1CD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Termo Aditivo nº 01/2020 do TED nº 01/2019 que entre si celebram a União por intermédio da Fundação Nacional de Artes CNPJ n 26963660/0002-42 Unidade Gestora: 403201 Gestão: 40402 e o Instituto Brasileiro de Informação em Ciência e Tecnologia - IBICT CNPJ nº 04082993/0001-49 Processo: 01530000677/2018-50 - Objetivo prorrogação do prazo. Total: R$ 250.000,00 (duzentos e cinquenta mil reais) - Vigência: 03/07/19 a 31/01/2021 - Signatários: Concedente: Luciano da Silva Barbosa Querido, CPF: 083688637-24 Convenente: Cecilia Leite Oliveira, CPF 339327861-49</w:t>
      </w:r>
    </w:p>
    <w:p w14:paraId="788224FF" w14:textId="77777777" w:rsidR="00ED1CDA" w:rsidRPr="00ED1CDA" w:rsidRDefault="00ED1CDA" w:rsidP="00ED1CD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FF0000"/>
          <w:sz w:val="19"/>
          <w:szCs w:val="19"/>
          <w:lang w:eastAsia="pt-BR"/>
        </w:rPr>
      </w:pPr>
      <w:r w:rsidRPr="00ED1CDA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Este conteúdo não substitui o publicado na versão certificada.</w:t>
      </w:r>
    </w:p>
    <w:p w14:paraId="3E5A71B4" w14:textId="77777777" w:rsidR="00182C9F" w:rsidRDefault="005C043D"/>
    <w:sectPr w:rsidR="00182C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DA"/>
    <w:rsid w:val="004D5CDA"/>
    <w:rsid w:val="005C043D"/>
    <w:rsid w:val="0070797E"/>
    <w:rsid w:val="00760C86"/>
    <w:rsid w:val="00781984"/>
    <w:rsid w:val="008E0E4D"/>
    <w:rsid w:val="009008BE"/>
    <w:rsid w:val="00B7141B"/>
    <w:rsid w:val="00C90786"/>
    <w:rsid w:val="00D2768B"/>
    <w:rsid w:val="00ED1CDA"/>
    <w:rsid w:val="00FC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4D72"/>
  <w15:chartTrackingRefBased/>
  <w15:docId w15:val="{81208CAA-A7B0-4143-B180-85A3D082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D1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D1CD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text-center">
    <w:name w:val="text-center"/>
    <w:basedOn w:val="Normal"/>
    <w:rsid w:val="00ED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do-dou">
    <w:name w:val="publicado-dou"/>
    <w:basedOn w:val="Fontepargpadro"/>
    <w:rsid w:val="00ED1CDA"/>
  </w:style>
  <w:style w:type="character" w:customStyle="1" w:styleId="publicado-dou-data">
    <w:name w:val="publicado-dou-data"/>
    <w:basedOn w:val="Fontepargpadro"/>
    <w:rsid w:val="00ED1CDA"/>
  </w:style>
  <w:style w:type="character" w:customStyle="1" w:styleId="pipe">
    <w:name w:val="pipe"/>
    <w:basedOn w:val="Fontepargpadro"/>
    <w:rsid w:val="00ED1CDA"/>
  </w:style>
  <w:style w:type="character" w:customStyle="1" w:styleId="edicao-dou">
    <w:name w:val="edicao-dou"/>
    <w:basedOn w:val="Fontepargpadro"/>
    <w:rsid w:val="00ED1CDA"/>
  </w:style>
  <w:style w:type="character" w:customStyle="1" w:styleId="edicao-dou-data">
    <w:name w:val="edicao-dou-data"/>
    <w:basedOn w:val="Fontepargpadro"/>
    <w:rsid w:val="00ED1CDA"/>
  </w:style>
  <w:style w:type="character" w:customStyle="1" w:styleId="secao-dou">
    <w:name w:val="secao-dou"/>
    <w:basedOn w:val="Fontepargpadro"/>
    <w:rsid w:val="00ED1CDA"/>
  </w:style>
  <w:style w:type="character" w:customStyle="1" w:styleId="secao-dou-data">
    <w:name w:val="secao-dou-data"/>
    <w:basedOn w:val="Fontepargpadro"/>
    <w:rsid w:val="00ED1CDA"/>
  </w:style>
  <w:style w:type="character" w:customStyle="1" w:styleId="orgao-dou">
    <w:name w:val="orgao-dou"/>
    <w:basedOn w:val="Fontepargpadro"/>
    <w:rsid w:val="00ED1CDA"/>
  </w:style>
  <w:style w:type="character" w:customStyle="1" w:styleId="orgao-dou-data">
    <w:name w:val="orgao-dou-data"/>
    <w:basedOn w:val="Fontepargpadro"/>
    <w:rsid w:val="00ED1CDA"/>
  </w:style>
  <w:style w:type="paragraph" w:customStyle="1" w:styleId="identifica">
    <w:name w:val="identifica"/>
    <w:basedOn w:val="Normal"/>
    <w:rsid w:val="00ED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ED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D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2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Érica Machado</dc:creator>
  <cp:keywords/>
  <dc:description/>
  <cp:lastModifiedBy>Érica Machado</cp:lastModifiedBy>
  <cp:revision>2</cp:revision>
  <dcterms:created xsi:type="dcterms:W3CDTF">2020-07-10T13:23:00Z</dcterms:created>
  <dcterms:modified xsi:type="dcterms:W3CDTF">2020-07-10T13:28:00Z</dcterms:modified>
</cp:coreProperties>
</file>