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0A" w:rsidRPr="00AB1E0A" w:rsidRDefault="00AB1E0A" w:rsidP="00AB1E0A">
      <w:pPr>
        <w:shd w:val="clear" w:color="auto" w:fill="FFFFFF"/>
        <w:suppressAutoHyphens w:val="0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  <w:r w:rsidRPr="00AB1E0A"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  <w:t>DIÁRIO OFICIAL DA UNIÃO</w:t>
      </w:r>
    </w:p>
    <w:p w:rsidR="00AB1E0A" w:rsidRPr="00AB1E0A" w:rsidRDefault="00AB1E0A" w:rsidP="00AB1E0A">
      <w:pPr>
        <w:shd w:val="clear" w:color="auto" w:fill="FFFFFF"/>
        <w:suppressAutoHyphens w:val="0"/>
        <w:spacing w:before="30" w:after="4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B1E0A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23/12/2019</w:t>
      </w:r>
      <w:r w:rsidRPr="00AB1E0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AB1E0A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247</w:t>
      </w:r>
      <w:r w:rsidRPr="00AB1E0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AB1E0A">
        <w:rPr>
          <w:rFonts w:ascii="Arial" w:eastAsia="Times New Roman" w:hAnsi="Arial" w:cs="Arial"/>
          <w:color w:val="666666"/>
          <w:sz w:val="19"/>
          <w:szCs w:val="19"/>
          <w:lang w:eastAsia="pt-BR"/>
        </w:rPr>
        <w:t xml:space="preserve">| Seção: </w:t>
      </w:r>
      <w:proofErr w:type="gramStart"/>
      <w:r w:rsidRPr="00AB1E0A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3</w:t>
      </w:r>
      <w:proofErr w:type="gramEnd"/>
      <w:r w:rsidRPr="00AB1E0A">
        <w:rPr>
          <w:rFonts w:ascii="Arial" w:eastAsia="Times New Roman" w:hAnsi="Arial" w:cs="Arial"/>
          <w:color w:val="666666"/>
          <w:sz w:val="15"/>
          <w:szCs w:val="15"/>
          <w:lang w:eastAsia="pt-BR"/>
        </w:rPr>
        <w:t> </w:t>
      </w:r>
      <w:r w:rsidRPr="00AB1E0A">
        <w:rPr>
          <w:rFonts w:ascii="Arial" w:eastAsia="Times New Roman" w:hAnsi="Arial" w:cs="Arial"/>
          <w:color w:val="666666"/>
          <w:sz w:val="12"/>
          <w:szCs w:val="12"/>
          <w:lang w:eastAsia="pt-BR"/>
        </w:rPr>
        <w:t>| Página: 164</w:t>
      </w:r>
    </w:p>
    <w:p w:rsidR="00AB1E0A" w:rsidRPr="00AB1E0A" w:rsidRDefault="00AB1E0A" w:rsidP="00AB1E0A">
      <w:pPr>
        <w:shd w:val="clear" w:color="auto" w:fill="FFFFFF"/>
        <w:suppressAutoHyphens w:val="0"/>
        <w:spacing w:before="30" w:after="4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B1E0A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Ministério do Turismo/Fundação Nacional de Artes</w:t>
      </w:r>
    </w:p>
    <w:p w:rsidR="00AB1E0A" w:rsidRPr="00AB1E0A" w:rsidRDefault="00AB1E0A" w:rsidP="00AB1E0A">
      <w:pPr>
        <w:shd w:val="clear" w:color="auto" w:fill="FFFFFF"/>
        <w:suppressAutoHyphens w:val="0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bookmarkStart w:id="0" w:name="_GoBack"/>
      <w:r w:rsidRPr="00AB1E0A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EXTRATO DE EXECUÇÃO DESCENTRALIZADA</w:t>
      </w:r>
    </w:p>
    <w:bookmarkEnd w:id="0"/>
    <w:p w:rsidR="00AB1E0A" w:rsidRPr="00AB1E0A" w:rsidRDefault="00AB1E0A" w:rsidP="00AB1E0A">
      <w:pPr>
        <w:shd w:val="clear" w:color="auto" w:fill="FFFFFF"/>
        <w:suppressAutoHyphens w:val="0"/>
        <w:spacing w:line="240" w:lineRule="auto"/>
        <w:ind w:firstLine="1200"/>
        <w:jc w:val="center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AB1E0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Termo de Execução Descentralizada que entre si celebram a União por intermédio da Fundação Nacional de Artes CNPJ nº 26963660/0002-42 Unidade Gestora: </w:t>
      </w:r>
      <w:proofErr w:type="gramStart"/>
      <w:r w:rsidRPr="00AB1E0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403201 Gestão</w:t>
      </w:r>
      <w:proofErr w:type="gramEnd"/>
      <w:r w:rsidRPr="00AB1E0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: 40402 e a Universidade Federal de Minas Gerais CNPJ nº 17217985/0001-04 Processo: 01530002184/2019-35 - Objetivo: realização do projeto Programa de Requalificação e Expansão de Equipamentos da Funarte Total: R$ 3.973.000,00 (três milhões novecentos e setenta e três mil reais) - Vigência: 18/12/19 a 18/12/20 - Signatários: Concedente: Dante Henrique Mantovani, CPF: 215813408-93 Convenente: Sandra Regina Goulart Almeida, CPF 452170336-49. Rio de Janeiro, RJ </w:t>
      </w:r>
      <w:proofErr w:type="gramStart"/>
      <w:r w:rsidRPr="00AB1E0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20.12.2019</w:t>
      </w:r>
      <w:proofErr w:type="gramEnd"/>
    </w:p>
    <w:p w:rsidR="00AB1E0A" w:rsidRPr="00AB1E0A" w:rsidRDefault="00AB1E0A" w:rsidP="00AB1E0A">
      <w:pPr>
        <w:shd w:val="clear" w:color="auto" w:fill="FFFFFF"/>
        <w:suppressAutoHyphens w:val="0"/>
        <w:spacing w:after="100" w:afterAutospacing="1" w:line="240" w:lineRule="auto"/>
        <w:jc w:val="center"/>
        <w:rPr>
          <w:rFonts w:ascii="Arial" w:eastAsia="Times New Roman" w:hAnsi="Arial" w:cs="Arial"/>
          <w:color w:val="FF0000"/>
          <w:sz w:val="19"/>
          <w:szCs w:val="19"/>
          <w:lang w:eastAsia="pt-BR"/>
        </w:rPr>
      </w:pPr>
      <w:r w:rsidRPr="00AB1E0A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Este conteúdo não substitui o publicado na versão certificada.</w:t>
      </w:r>
    </w:p>
    <w:p w:rsidR="00AB1E0A" w:rsidRPr="00446B0B" w:rsidRDefault="00AB1E0A" w:rsidP="00446B0B">
      <w:pPr>
        <w:ind w:left="-709"/>
      </w:pPr>
    </w:p>
    <w:sectPr w:rsidR="00AB1E0A" w:rsidRPr="00446B0B" w:rsidSect="00F90C7A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0B"/>
    <w:rsid w:val="00282350"/>
    <w:rsid w:val="00446B0B"/>
    <w:rsid w:val="005E4EE5"/>
    <w:rsid w:val="00711F57"/>
    <w:rsid w:val="00AB1E0A"/>
    <w:rsid w:val="00C84557"/>
    <w:rsid w:val="00F9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50"/>
    <w:pPr>
      <w:suppressAutoHyphens/>
      <w:spacing w:after="200"/>
    </w:pPr>
  </w:style>
  <w:style w:type="paragraph" w:styleId="Ttulo2">
    <w:name w:val="heading 2"/>
    <w:basedOn w:val="Normal"/>
    <w:link w:val="Ttulo2Char"/>
    <w:uiPriority w:val="9"/>
    <w:qFormat/>
    <w:rsid w:val="00AB1E0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dice">
    <w:name w:val="Índice"/>
    <w:basedOn w:val="Normal"/>
    <w:qFormat/>
    <w:rsid w:val="00282350"/>
    <w:pPr>
      <w:suppressLineNumbers/>
    </w:pPr>
    <w:rPr>
      <w:rFonts w:cs="Lucida Sans"/>
    </w:rPr>
  </w:style>
  <w:style w:type="paragraph" w:customStyle="1" w:styleId="Citaes">
    <w:name w:val="Citações"/>
    <w:basedOn w:val="Normal"/>
    <w:qFormat/>
    <w:rsid w:val="00282350"/>
  </w:style>
  <w:style w:type="paragraph" w:styleId="Ttulo">
    <w:name w:val="Title"/>
    <w:basedOn w:val="Normal"/>
    <w:next w:val="Normal"/>
    <w:link w:val="TtuloChar"/>
    <w:qFormat/>
    <w:rsid w:val="0028235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282350"/>
    <w:rPr>
      <w:rFonts w:ascii="Liberation Sans" w:eastAsia="Microsoft YaHei" w:hAnsi="Liberation Sans" w:cs="Lucida Sans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B0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AB1E0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AB1E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AB1E0A"/>
  </w:style>
  <w:style w:type="character" w:customStyle="1" w:styleId="publicado-dou-data">
    <w:name w:val="publicado-dou-data"/>
    <w:basedOn w:val="Fontepargpadro"/>
    <w:rsid w:val="00AB1E0A"/>
  </w:style>
  <w:style w:type="character" w:customStyle="1" w:styleId="pipe">
    <w:name w:val="pipe"/>
    <w:basedOn w:val="Fontepargpadro"/>
    <w:rsid w:val="00AB1E0A"/>
  </w:style>
  <w:style w:type="character" w:customStyle="1" w:styleId="edicao-dou">
    <w:name w:val="edicao-dou"/>
    <w:basedOn w:val="Fontepargpadro"/>
    <w:rsid w:val="00AB1E0A"/>
  </w:style>
  <w:style w:type="character" w:customStyle="1" w:styleId="edicao-dou-data">
    <w:name w:val="edicao-dou-data"/>
    <w:basedOn w:val="Fontepargpadro"/>
    <w:rsid w:val="00AB1E0A"/>
  </w:style>
  <w:style w:type="character" w:customStyle="1" w:styleId="secao-dou">
    <w:name w:val="secao-dou"/>
    <w:basedOn w:val="Fontepargpadro"/>
    <w:rsid w:val="00AB1E0A"/>
  </w:style>
  <w:style w:type="character" w:customStyle="1" w:styleId="secao-dou-data">
    <w:name w:val="secao-dou-data"/>
    <w:basedOn w:val="Fontepargpadro"/>
    <w:rsid w:val="00AB1E0A"/>
  </w:style>
  <w:style w:type="character" w:customStyle="1" w:styleId="orgao-dou">
    <w:name w:val="orgao-dou"/>
    <w:basedOn w:val="Fontepargpadro"/>
    <w:rsid w:val="00AB1E0A"/>
  </w:style>
  <w:style w:type="character" w:customStyle="1" w:styleId="orgao-dou-data">
    <w:name w:val="orgao-dou-data"/>
    <w:basedOn w:val="Fontepargpadro"/>
    <w:rsid w:val="00AB1E0A"/>
  </w:style>
  <w:style w:type="paragraph" w:customStyle="1" w:styleId="identifica">
    <w:name w:val="identifica"/>
    <w:basedOn w:val="Normal"/>
    <w:rsid w:val="00AB1E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AB1E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B1E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50"/>
    <w:pPr>
      <w:suppressAutoHyphens/>
      <w:spacing w:after="200"/>
    </w:pPr>
  </w:style>
  <w:style w:type="paragraph" w:styleId="Ttulo2">
    <w:name w:val="heading 2"/>
    <w:basedOn w:val="Normal"/>
    <w:link w:val="Ttulo2Char"/>
    <w:uiPriority w:val="9"/>
    <w:qFormat/>
    <w:rsid w:val="00AB1E0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dice">
    <w:name w:val="Índice"/>
    <w:basedOn w:val="Normal"/>
    <w:qFormat/>
    <w:rsid w:val="00282350"/>
    <w:pPr>
      <w:suppressLineNumbers/>
    </w:pPr>
    <w:rPr>
      <w:rFonts w:cs="Lucida Sans"/>
    </w:rPr>
  </w:style>
  <w:style w:type="paragraph" w:customStyle="1" w:styleId="Citaes">
    <w:name w:val="Citações"/>
    <w:basedOn w:val="Normal"/>
    <w:qFormat/>
    <w:rsid w:val="00282350"/>
  </w:style>
  <w:style w:type="paragraph" w:styleId="Ttulo">
    <w:name w:val="Title"/>
    <w:basedOn w:val="Normal"/>
    <w:next w:val="Normal"/>
    <w:link w:val="TtuloChar"/>
    <w:qFormat/>
    <w:rsid w:val="0028235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282350"/>
    <w:rPr>
      <w:rFonts w:ascii="Liberation Sans" w:eastAsia="Microsoft YaHei" w:hAnsi="Liberation Sans" w:cs="Lucida Sans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B0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AB1E0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AB1E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AB1E0A"/>
  </w:style>
  <w:style w:type="character" w:customStyle="1" w:styleId="publicado-dou-data">
    <w:name w:val="publicado-dou-data"/>
    <w:basedOn w:val="Fontepargpadro"/>
    <w:rsid w:val="00AB1E0A"/>
  </w:style>
  <w:style w:type="character" w:customStyle="1" w:styleId="pipe">
    <w:name w:val="pipe"/>
    <w:basedOn w:val="Fontepargpadro"/>
    <w:rsid w:val="00AB1E0A"/>
  </w:style>
  <w:style w:type="character" w:customStyle="1" w:styleId="edicao-dou">
    <w:name w:val="edicao-dou"/>
    <w:basedOn w:val="Fontepargpadro"/>
    <w:rsid w:val="00AB1E0A"/>
  </w:style>
  <w:style w:type="character" w:customStyle="1" w:styleId="edicao-dou-data">
    <w:name w:val="edicao-dou-data"/>
    <w:basedOn w:val="Fontepargpadro"/>
    <w:rsid w:val="00AB1E0A"/>
  </w:style>
  <w:style w:type="character" w:customStyle="1" w:styleId="secao-dou">
    <w:name w:val="secao-dou"/>
    <w:basedOn w:val="Fontepargpadro"/>
    <w:rsid w:val="00AB1E0A"/>
  </w:style>
  <w:style w:type="character" w:customStyle="1" w:styleId="secao-dou-data">
    <w:name w:val="secao-dou-data"/>
    <w:basedOn w:val="Fontepargpadro"/>
    <w:rsid w:val="00AB1E0A"/>
  </w:style>
  <w:style w:type="character" w:customStyle="1" w:styleId="orgao-dou">
    <w:name w:val="orgao-dou"/>
    <w:basedOn w:val="Fontepargpadro"/>
    <w:rsid w:val="00AB1E0A"/>
  </w:style>
  <w:style w:type="character" w:customStyle="1" w:styleId="orgao-dou-data">
    <w:name w:val="orgao-dou-data"/>
    <w:basedOn w:val="Fontepargpadro"/>
    <w:rsid w:val="00AB1E0A"/>
  </w:style>
  <w:style w:type="paragraph" w:customStyle="1" w:styleId="identifica">
    <w:name w:val="identifica"/>
    <w:basedOn w:val="Normal"/>
    <w:rsid w:val="00AB1E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AB1E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B1E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Santos</dc:creator>
  <cp:lastModifiedBy>Cintia Santos</cp:lastModifiedBy>
  <cp:revision>1</cp:revision>
  <dcterms:created xsi:type="dcterms:W3CDTF">2020-01-10T15:07:00Z</dcterms:created>
  <dcterms:modified xsi:type="dcterms:W3CDTF">2020-01-10T15:23:00Z</dcterms:modified>
</cp:coreProperties>
</file>